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39" w:rsidRPr="00592AF5" w:rsidRDefault="006E1286" w:rsidP="0004272D">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6.2. R</w:t>
      </w:r>
      <w:r w:rsidR="00592AF5">
        <w:rPr>
          <w:b/>
          <w:sz w:val="36"/>
          <w:szCs w:val="36"/>
        </w:rPr>
        <w:t>enovatie hoofdgebouw Zwalm</w:t>
      </w:r>
    </w:p>
    <w:p w:rsidR="0004272D" w:rsidRDefault="006B6EC9">
      <w:pPr>
        <w:rPr>
          <w:b/>
        </w:rPr>
      </w:pPr>
      <w:r>
        <w:rPr>
          <w:b/>
        </w:rPr>
        <w:t xml:space="preserve">Aanleiding </w:t>
      </w:r>
      <w:r w:rsidR="002E03B6">
        <w:rPr>
          <w:b/>
        </w:rPr>
        <w:t>van de t</w:t>
      </w:r>
      <w:r w:rsidR="00592AF5">
        <w:rPr>
          <w:b/>
        </w:rPr>
        <w:t>weeledige studieopdracht</w:t>
      </w:r>
    </w:p>
    <w:p w:rsidR="00A64CED" w:rsidRDefault="00A64CED" w:rsidP="00C41001">
      <w:r>
        <w:t>De marktwerking doet zijn intrede in onze sector zowel op vlak van medewerkers als cliënten.</w:t>
      </w:r>
      <w:r>
        <w:br/>
        <w:t>Het tekort aan t</w:t>
      </w:r>
      <w:r w:rsidR="009D6CBF">
        <w:t>er beschikking gestelde</w:t>
      </w:r>
      <w:r>
        <w:t xml:space="preserve"> persoonsvolgende budgetten maakt dat er sprake is van ‘war </w:t>
      </w:r>
      <w:proofErr w:type="spellStart"/>
      <w:r>
        <w:t>for</w:t>
      </w:r>
      <w:proofErr w:type="spellEnd"/>
      <w:r>
        <w:t xml:space="preserve"> </w:t>
      </w:r>
      <w:proofErr w:type="spellStart"/>
      <w:r>
        <w:t>the</w:t>
      </w:r>
      <w:proofErr w:type="spellEnd"/>
      <w:r>
        <w:t xml:space="preserve"> </w:t>
      </w:r>
      <w:proofErr w:type="spellStart"/>
      <w:r>
        <w:t>client</w:t>
      </w:r>
      <w:proofErr w:type="spellEnd"/>
      <w:r>
        <w:t xml:space="preserve">’. Het tekort aan zorgpersoneel kan leiden tot ‘war </w:t>
      </w:r>
      <w:proofErr w:type="spellStart"/>
      <w:r>
        <w:t>for</w:t>
      </w:r>
      <w:proofErr w:type="spellEnd"/>
      <w:r>
        <w:t xml:space="preserve"> </w:t>
      </w:r>
      <w:proofErr w:type="spellStart"/>
      <w:r>
        <w:t>the</w:t>
      </w:r>
      <w:proofErr w:type="spellEnd"/>
      <w:r>
        <w:t xml:space="preserve"> talent’. Hiermee komt de realisatie van onze werking onder druk te staan. Om hierop in te spelen is de infrastructuur van het hoofdgebouw in Zwalm eerder een achillespees dan een troef. We vrezen niet dat </w:t>
      </w:r>
      <w:r w:rsidR="00B01797">
        <w:t xml:space="preserve">veel </w:t>
      </w:r>
      <w:r>
        <w:t>medewerkers of cliënten die hier reeds geruime tijd werken of wonen De Bolster zullen verlaten ‘om zich te verbeteren’</w:t>
      </w:r>
      <w:r w:rsidR="00B01797">
        <w:t xml:space="preserve"> in een andere voorziening. We vrezen wel dat het huidig gebouw een </w:t>
      </w:r>
      <w:r w:rsidR="00A72DFE">
        <w:t>drempel</w:t>
      </w:r>
      <w:r w:rsidR="00B01797">
        <w:t xml:space="preserve"> kan </w:t>
      </w:r>
      <w:r w:rsidR="000745C6">
        <w:t>betekenen</w:t>
      </w:r>
      <w:r w:rsidR="00B01797">
        <w:t xml:space="preserve"> voor ni</w:t>
      </w:r>
      <w:r w:rsidR="00A72DFE">
        <w:t xml:space="preserve">euwe cliënten of medewerkers bij de beslissing om </w:t>
      </w:r>
      <w:r w:rsidR="00B01797">
        <w:t xml:space="preserve">in De Bolster te komen </w:t>
      </w:r>
      <w:r w:rsidR="009D6CBF">
        <w:t xml:space="preserve">wonen of </w:t>
      </w:r>
      <w:r w:rsidR="00B01797">
        <w:t>werken. Niet alleen het buitenzicht oogt ‘van vervlogen tijden’</w:t>
      </w:r>
      <w:r w:rsidR="009D6CBF">
        <w:t>.</w:t>
      </w:r>
      <w:r w:rsidR="00B01797">
        <w:t xml:space="preserve"> </w:t>
      </w:r>
      <w:r w:rsidR="009D6CBF">
        <w:t>H</w:t>
      </w:r>
      <w:r w:rsidR="00B01797">
        <w:t xml:space="preserve">etzelfde geldt voor wat </w:t>
      </w:r>
      <w:r w:rsidR="009D6CBF">
        <w:t>binnenin</w:t>
      </w:r>
      <w:r w:rsidR="00B01797">
        <w:t xml:space="preserve"> kan vastgesteld worden : te beginnen bij de receptie, </w:t>
      </w:r>
      <w:r w:rsidR="009D6CBF">
        <w:t>met</w:t>
      </w:r>
      <w:r w:rsidR="00B01797">
        <w:t xml:space="preserve"> vervolg in gangen en burelen</w:t>
      </w:r>
      <w:r w:rsidR="00C87B43">
        <w:t>, maar</w:t>
      </w:r>
      <w:r w:rsidR="00B01797">
        <w:t xml:space="preserve"> ook </w:t>
      </w:r>
      <w:r w:rsidR="00EA4F31">
        <w:t>w</w:t>
      </w:r>
      <w:r w:rsidR="009D6CBF">
        <w:t xml:space="preserve">aarneembaar </w:t>
      </w:r>
      <w:r w:rsidR="00B01797">
        <w:t>in woon- en slaapgedeelten. Het geheel is niet conform de huidig</w:t>
      </w:r>
      <w:r w:rsidR="00EA4F31">
        <w:t>e wensen op vlak van</w:t>
      </w:r>
      <w:r w:rsidR="00B01797">
        <w:t xml:space="preserve"> werk- en woonomstandigheden. Het gebouw voldoet </w:t>
      </w:r>
      <w:r w:rsidR="000745C6">
        <w:t xml:space="preserve">ook </w:t>
      </w:r>
      <w:r w:rsidR="00B01797">
        <w:t>niet aan de huidige VIPA regelgeving.</w:t>
      </w:r>
    </w:p>
    <w:p w:rsidR="006B6EC9" w:rsidRDefault="006B6EC9" w:rsidP="00C41001">
      <w:r>
        <w:t xml:space="preserve">Aangezien de afbraak van dit gebouw niet mag maar ook geen optie is rijst de vraag of het mogelijk is om via een grondige renovatie het gebouw </w:t>
      </w:r>
      <w:proofErr w:type="spellStart"/>
      <w:r>
        <w:t>futureproof</w:t>
      </w:r>
      <w:proofErr w:type="spellEnd"/>
      <w:r>
        <w:t xml:space="preserve"> te maken. Aan het architectenbureau werd  gevraagd om vertrekkende van onze behoeftenota (opgesteld samen met medewerkers van de betreffende huizen) in beeld te brengen wat praktisch haalbaar is en </w:t>
      </w:r>
      <w:r w:rsidR="00C87B43">
        <w:t>hoe groot</w:t>
      </w:r>
      <w:r>
        <w:t xml:space="preserve"> het bijhorend </w:t>
      </w:r>
      <w:proofErr w:type="spellStart"/>
      <w:r>
        <w:t>kosten</w:t>
      </w:r>
      <w:r w:rsidR="009D6CBF">
        <w:t>-</w:t>
      </w:r>
      <w:r>
        <w:t>plaatje</w:t>
      </w:r>
      <w:proofErr w:type="spellEnd"/>
      <w:r>
        <w:t xml:space="preserve"> is.</w:t>
      </w:r>
    </w:p>
    <w:p w:rsidR="009D6CBF" w:rsidRDefault="006B6EC9" w:rsidP="00C41001">
      <w:r>
        <w:t xml:space="preserve">In origine werd hierbij gedacht aan de renovatie van een gedeelte van het gebouw </w:t>
      </w:r>
      <w:r w:rsidR="00EA4F31">
        <w:t xml:space="preserve">; </w:t>
      </w:r>
      <w:r>
        <w:t xml:space="preserve">vooral het woon- en slaapgedeelte van de cliënten. Op de Raad van Bestuur van april </w:t>
      </w:r>
      <w:r w:rsidR="009D6CBF">
        <w:t xml:space="preserve">2019 </w:t>
      </w:r>
      <w:r>
        <w:t xml:space="preserve">kwam de bedenking dat we hier misschien toch een kans </w:t>
      </w:r>
      <w:r w:rsidR="00EA4F31">
        <w:t xml:space="preserve">zouden </w:t>
      </w:r>
      <w:r>
        <w:t xml:space="preserve">laten liggen. Dit type van renovatie is éénmalig. Het zou spijtig zijn om opportuniteiten </w:t>
      </w:r>
      <w:r w:rsidR="00B01797">
        <w:t>niet te grijp</w:t>
      </w:r>
      <w:r>
        <w:t xml:space="preserve">en. Daarom kwam de vraag om in de </w:t>
      </w:r>
      <w:proofErr w:type="spellStart"/>
      <w:r>
        <w:t>studie-opdracht</w:t>
      </w:r>
      <w:proofErr w:type="spellEnd"/>
      <w:r>
        <w:t xml:space="preserve"> tevens </w:t>
      </w:r>
      <w:r w:rsidR="009D6CBF">
        <w:t xml:space="preserve">naar een </w:t>
      </w:r>
      <w:r>
        <w:t>tweede versie te vragen waar</w:t>
      </w:r>
      <w:r w:rsidR="00B01797">
        <w:t>bij</w:t>
      </w:r>
      <w:r>
        <w:t xml:space="preserve"> het volledig gebouw voorwerp van renovatie is. </w:t>
      </w:r>
    </w:p>
    <w:p w:rsidR="006B6EC9" w:rsidRDefault="006B6EC9" w:rsidP="00C41001">
      <w:r>
        <w:t xml:space="preserve">Het architectenbureau </w:t>
      </w:r>
      <w:proofErr w:type="spellStart"/>
      <w:r w:rsidR="00E75D24">
        <w:t>Architec</w:t>
      </w:r>
      <w:proofErr w:type="spellEnd"/>
      <w:r w:rsidR="00E75D24">
        <w:t xml:space="preserve"> </w:t>
      </w:r>
      <w:r>
        <w:t xml:space="preserve">heeft </w:t>
      </w:r>
      <w:r w:rsidR="00E75D24">
        <w:t>bij</w:t>
      </w:r>
      <w:r>
        <w:t xml:space="preserve"> de uitwerking beide pistes verkend. In de </w:t>
      </w:r>
      <w:r w:rsidR="00E75D24">
        <w:t>plannen</w:t>
      </w:r>
      <w:r>
        <w:t xml:space="preserve"> staat de volledige renovatie van het hoofdgebouw </w:t>
      </w:r>
      <w:r w:rsidR="00E75D24">
        <w:t xml:space="preserve">in 2 fasen </w:t>
      </w:r>
      <w:r>
        <w:t xml:space="preserve">en bijhorend kostenplaatje voorop. Aanvullend wordt gesuggereerd dat </w:t>
      </w:r>
      <w:r w:rsidR="00E75D24">
        <w:t>er</w:t>
      </w:r>
      <w:r>
        <w:t xml:space="preserve"> nog de mogelijkheid i</w:t>
      </w:r>
      <w:r w:rsidR="00E75D24">
        <w:t>s</w:t>
      </w:r>
      <w:r w:rsidR="00801CBD">
        <w:t xml:space="preserve"> om later in een derde fase ook nog de renovatie van het huidig gebouw van de technische dienst uit te werken. De meerwaarde van deze extra renovatie wordt ged</w:t>
      </w:r>
      <w:r w:rsidR="00B01797">
        <w:t>uid. Hier wordt echter niet op in</w:t>
      </w:r>
      <w:r w:rsidR="00801CBD">
        <w:t xml:space="preserve">gegaan aangezien dit momenteel niet aan de orde is. </w:t>
      </w:r>
      <w:r w:rsidR="000745C6">
        <w:t xml:space="preserve">Voorafgaand aan </w:t>
      </w:r>
      <w:r w:rsidR="00B01797">
        <w:t xml:space="preserve">de Raad van Bestuur wordt door het architectenbureau </w:t>
      </w:r>
      <w:r w:rsidR="000745C6" w:rsidRPr="000745C6">
        <w:rPr>
          <w:b/>
          <w:color w:val="FF0000"/>
        </w:rPr>
        <w:t>om 16 uur</w:t>
      </w:r>
      <w:r w:rsidR="000745C6" w:rsidRPr="000745C6">
        <w:rPr>
          <w:color w:val="FF0000"/>
        </w:rPr>
        <w:t xml:space="preserve"> </w:t>
      </w:r>
      <w:r w:rsidR="00B01797">
        <w:t>meer duiding gegeven bij de mogelijkheden die het gebouw biedt en bijhorend kostenplaatje.</w:t>
      </w:r>
    </w:p>
    <w:p w:rsidR="004209F6" w:rsidRPr="00821F53" w:rsidRDefault="00B03CC4" w:rsidP="00C41001">
      <w:pPr>
        <w:rPr>
          <w:b/>
        </w:rPr>
      </w:pPr>
      <w:r>
        <w:rPr>
          <w:b/>
        </w:rPr>
        <w:t>Vraagstelling</w:t>
      </w:r>
    </w:p>
    <w:p w:rsidR="004209F6" w:rsidRDefault="00801CBD" w:rsidP="00C41001">
      <w:r>
        <w:t xml:space="preserve">Het kostenplaatje </w:t>
      </w:r>
      <w:r w:rsidR="00582DDE">
        <w:t>bedraagt</w:t>
      </w:r>
      <w:r>
        <w:t xml:space="preserve"> rond de 5 miljoen euro. Hierin zijn een aantal zaken niet inbegrepen als daar zijn : BTW, kosten architect, </w:t>
      </w:r>
      <w:r w:rsidR="00582DDE">
        <w:t xml:space="preserve">vast meubilair, </w:t>
      </w:r>
      <w:r>
        <w:t xml:space="preserve">kosten verbonden aan het tijdelijk elders verblijven van cliënten (burelen ??). </w:t>
      </w:r>
      <w:r w:rsidR="00E75D24">
        <w:t>Veiligheid</w:t>
      </w:r>
      <w:r>
        <w:t xml:space="preserve">shalve verhoog ik het kostenplaatje naar 7 miljoen euro. </w:t>
      </w:r>
      <w:r w:rsidR="00DE3A27">
        <w:t xml:space="preserve">Weet dat deze renovatie aan de nieuwe VIPA eisen voldoet wat betekent dat voor de woongedeelten </w:t>
      </w:r>
      <w:r w:rsidR="00582DDE">
        <w:t xml:space="preserve">   </w:t>
      </w:r>
      <w:r w:rsidR="00DE3A27">
        <w:t>(niet voor de burelen) er via subsidiëring een deel terug</w:t>
      </w:r>
      <w:r w:rsidR="00D228AD">
        <w:t>betaald</w:t>
      </w:r>
      <w:r w:rsidR="00DE3A27">
        <w:t xml:space="preserve"> word</w:t>
      </w:r>
      <w:r w:rsidR="00E75D24">
        <w:t>t</w:t>
      </w:r>
      <w:r w:rsidR="00DE3A27">
        <w:t>.</w:t>
      </w:r>
      <w:r w:rsidR="00B03CC4">
        <w:br/>
        <w:t xml:space="preserve">Als u weet dat de nieuwbouw Kluisbergen (32 bedden </w:t>
      </w:r>
      <w:proofErr w:type="spellStart"/>
      <w:r w:rsidR="00B03CC4">
        <w:t>nurs</w:t>
      </w:r>
      <w:r w:rsidR="00D228AD">
        <w:t>ing</w:t>
      </w:r>
      <w:proofErr w:type="spellEnd"/>
      <w:r w:rsidR="00D228AD">
        <w:t>) circa 6 miljoen zal kosten é</w:t>
      </w:r>
      <w:r w:rsidR="00B03CC4">
        <w:t xml:space="preserve">n we hier (met inbegrip van de tijdelijke verhuiskosten) spreken over 7 miljoen euro (voor meer m², waarvan </w:t>
      </w:r>
      <w:r w:rsidR="00E75D24">
        <w:t xml:space="preserve">weliswaar </w:t>
      </w:r>
      <w:r w:rsidR="00B03CC4">
        <w:t xml:space="preserve">een niet gering aantal voor administratieve functies) dan is duidelijk dat het belangrijk is om de </w:t>
      </w:r>
      <w:r w:rsidR="00D228AD">
        <w:t xml:space="preserve">kosten-baten analyse te maken : kostprijs versus </w:t>
      </w:r>
      <w:r w:rsidR="00B03CC4">
        <w:t xml:space="preserve">meerwaarde. </w:t>
      </w:r>
      <w:r w:rsidR="00A51534">
        <w:br/>
        <w:t xml:space="preserve">Bijkomend </w:t>
      </w:r>
      <w:r w:rsidR="00582DDE">
        <w:t>blijft natuurlijk</w:t>
      </w:r>
      <w:r w:rsidR="00A51534">
        <w:t xml:space="preserve"> de vraag of niet renoveren wel een optie is en dit niet alleen vanuit de invalshoek van instroom cliënten en medewerkers maar tevens vanuit </w:t>
      </w:r>
      <w:r w:rsidR="00582DDE">
        <w:t xml:space="preserve">de </w:t>
      </w:r>
      <w:r w:rsidR="00A51534">
        <w:t xml:space="preserve">wetenschap dat er ook </w:t>
      </w:r>
      <w:r w:rsidR="00582DDE">
        <w:t>indien er niet gerenoveerd wordt er</w:t>
      </w:r>
      <w:r w:rsidR="00A51534">
        <w:t xml:space="preserve"> blijvend investeringen </w:t>
      </w:r>
      <w:r w:rsidR="00F1091D">
        <w:t>i</w:t>
      </w:r>
      <w:r w:rsidR="00A51534">
        <w:t xml:space="preserve">n het gebouw nodig zijn (oplapwerken). </w:t>
      </w:r>
    </w:p>
    <w:p w:rsidR="00B03CC4" w:rsidRDefault="00B03CC4" w:rsidP="00C41001"/>
    <w:p w:rsidR="00B03CC4" w:rsidRPr="00B03CC4" w:rsidRDefault="00B03CC4" w:rsidP="00C41001">
      <w:pPr>
        <w:rPr>
          <w:b/>
        </w:rPr>
      </w:pPr>
      <w:r w:rsidRPr="00B03CC4">
        <w:rPr>
          <w:b/>
        </w:rPr>
        <w:t>Meerwaarde in beeld gebracht</w:t>
      </w:r>
    </w:p>
    <w:p w:rsidR="00E75D24" w:rsidRPr="00E75D24" w:rsidRDefault="00E75D24" w:rsidP="00C41001">
      <w:pPr>
        <w:rPr>
          <w:u w:val="single"/>
        </w:rPr>
      </w:pPr>
      <w:r w:rsidRPr="00E75D24">
        <w:rPr>
          <w:u w:val="single"/>
        </w:rPr>
        <w:t>Algemene vaststelling</w:t>
      </w:r>
    </w:p>
    <w:p w:rsidR="0004272D" w:rsidRPr="00D41483" w:rsidRDefault="00B03CC4">
      <w:pPr>
        <w:rPr>
          <w:u w:val="single"/>
        </w:rPr>
      </w:pPr>
      <w:r>
        <w:t xml:space="preserve">We stellen tot onze aangename verwondering vast dat het architectenbureau erin geslaagd is om het merendeel van onze wensen uit de behoeftenota </w:t>
      </w:r>
      <w:r w:rsidR="00D41483">
        <w:t>te beantwoorden</w:t>
      </w:r>
      <w:r>
        <w:t xml:space="preserve"> in de </w:t>
      </w:r>
      <w:r w:rsidR="00D41483">
        <w:t>opgestelde</w:t>
      </w:r>
      <w:r>
        <w:t xml:space="preserve"> plannen. </w:t>
      </w:r>
      <w:r w:rsidR="00582DDE">
        <w:t>We lichten hieronder de grote principes toe die gerealiseerd word</w:t>
      </w:r>
      <w:r w:rsidR="00F1091D">
        <w:t>en</w:t>
      </w:r>
      <w:r w:rsidR="00582DDE">
        <w:t xml:space="preserve"> in voorliggend</w:t>
      </w:r>
      <w:r w:rsidR="00F1091D">
        <w:t>e</w:t>
      </w:r>
      <w:r w:rsidR="00582DDE">
        <w:t xml:space="preserve"> plannen.</w:t>
      </w:r>
      <w:r w:rsidR="00E75D24">
        <w:br/>
      </w:r>
      <w:r w:rsidR="00E75D24">
        <w:rPr>
          <w:u w:val="single"/>
        </w:rPr>
        <w:br/>
        <w:t>Grote</w:t>
      </w:r>
      <w:r w:rsidR="002B49A3" w:rsidRPr="00D41483">
        <w:rPr>
          <w:u w:val="single"/>
        </w:rPr>
        <w:t xml:space="preserve"> p</w:t>
      </w:r>
      <w:r w:rsidR="0004272D" w:rsidRPr="00D41483">
        <w:rPr>
          <w:u w:val="single"/>
        </w:rPr>
        <w:t>rincipes</w:t>
      </w:r>
    </w:p>
    <w:p w:rsidR="0004272D" w:rsidRDefault="0004272D" w:rsidP="0004272D">
      <w:pPr>
        <w:pStyle w:val="Lijstalinea"/>
        <w:numPr>
          <w:ilvl w:val="0"/>
          <w:numId w:val="1"/>
        </w:numPr>
      </w:pPr>
      <w:r>
        <w:t>Aantrekkelijke leef- en werkunit</w:t>
      </w:r>
      <w:r w:rsidR="00B03CC4">
        <w:t xml:space="preserve"> (belangrijk in termen van war </w:t>
      </w:r>
      <w:proofErr w:type="spellStart"/>
      <w:r w:rsidR="00B03CC4">
        <w:t>for</w:t>
      </w:r>
      <w:proofErr w:type="spellEnd"/>
      <w:r w:rsidR="00B03CC4">
        <w:t xml:space="preserve"> </w:t>
      </w:r>
      <w:proofErr w:type="spellStart"/>
      <w:r w:rsidR="00B03CC4">
        <w:t>the</w:t>
      </w:r>
      <w:proofErr w:type="spellEnd"/>
      <w:r w:rsidR="00B03CC4">
        <w:t xml:space="preserve"> </w:t>
      </w:r>
      <w:proofErr w:type="spellStart"/>
      <w:r w:rsidR="00B03CC4">
        <w:t>client</w:t>
      </w:r>
      <w:proofErr w:type="spellEnd"/>
      <w:r w:rsidR="00B03CC4">
        <w:t xml:space="preserve"> en war </w:t>
      </w:r>
      <w:proofErr w:type="spellStart"/>
      <w:r w:rsidR="00B03CC4">
        <w:t>for</w:t>
      </w:r>
      <w:proofErr w:type="spellEnd"/>
      <w:r w:rsidR="00B03CC4">
        <w:t xml:space="preserve"> </w:t>
      </w:r>
      <w:proofErr w:type="spellStart"/>
      <w:r w:rsidR="00B03CC4">
        <w:t>the</w:t>
      </w:r>
      <w:proofErr w:type="spellEnd"/>
      <w:r w:rsidR="00B03CC4">
        <w:t xml:space="preserve"> talent)</w:t>
      </w:r>
    </w:p>
    <w:p w:rsidR="00AE2691" w:rsidRDefault="00AE2691" w:rsidP="00AE2691">
      <w:pPr>
        <w:pStyle w:val="Lijstalinea"/>
        <w:numPr>
          <w:ilvl w:val="0"/>
          <w:numId w:val="1"/>
        </w:numPr>
      </w:pPr>
      <w:r>
        <w:t xml:space="preserve">Horizontale leefgroepswerking : per leefgroep alle lokalen </w:t>
      </w:r>
      <w:proofErr w:type="spellStart"/>
      <w:r>
        <w:t>ttz</w:t>
      </w:r>
      <w:proofErr w:type="spellEnd"/>
      <w:r>
        <w:t xml:space="preserve"> zowel woon- als slaapgedeelte op </w:t>
      </w:r>
      <w:r w:rsidR="00582DDE">
        <w:t>het</w:t>
      </w:r>
      <w:r>
        <w:t>zelfde verdiep</w:t>
      </w:r>
    </w:p>
    <w:p w:rsidR="00D41483" w:rsidRDefault="00D41483" w:rsidP="00AE2691">
      <w:pPr>
        <w:pStyle w:val="Lijstalinea"/>
        <w:numPr>
          <w:ilvl w:val="0"/>
          <w:numId w:val="1"/>
        </w:numPr>
      </w:pPr>
      <w:r>
        <w:t xml:space="preserve">Leefgroepen van 12 cliënten (9 + 3 </w:t>
      </w:r>
      <w:r w:rsidR="002403A2">
        <w:t xml:space="preserve">die over een </w:t>
      </w:r>
      <w:r>
        <w:t>nog ruimere kamer</w:t>
      </w:r>
      <w:r w:rsidR="002403A2">
        <w:t xml:space="preserve"> beschikken</w:t>
      </w:r>
      <w:r>
        <w:t>)</w:t>
      </w:r>
    </w:p>
    <w:p w:rsidR="00AE2691" w:rsidRDefault="00AE2691" w:rsidP="00AE2691">
      <w:pPr>
        <w:pStyle w:val="Lijstalinea"/>
        <w:numPr>
          <w:ilvl w:val="0"/>
          <w:numId w:val="1"/>
        </w:numPr>
      </w:pPr>
      <w:r>
        <w:t>Ruime en aangepaste livings</w:t>
      </w:r>
      <w:r w:rsidR="00AF5395">
        <w:t xml:space="preserve"> (</w:t>
      </w:r>
      <w:proofErr w:type="spellStart"/>
      <w:r w:rsidR="00AF5395">
        <w:t>oa</w:t>
      </w:r>
      <w:proofErr w:type="spellEnd"/>
      <w:r w:rsidR="00AF5395">
        <w:t xml:space="preserve"> rolwagentoegankelijk, IT, …)</w:t>
      </w:r>
      <w:r w:rsidR="00D41483">
        <w:t xml:space="preserve"> ; compartimentvorming mogelijk per huis aangezien ieder huis over 2 livings beschikt.</w:t>
      </w:r>
    </w:p>
    <w:p w:rsidR="00AE2691" w:rsidRDefault="00AE2691" w:rsidP="00AE2691">
      <w:pPr>
        <w:pStyle w:val="Lijstalinea"/>
        <w:numPr>
          <w:ilvl w:val="0"/>
          <w:numId w:val="1"/>
        </w:numPr>
      </w:pPr>
      <w:r>
        <w:t xml:space="preserve">Eénpersoonskamers </w:t>
      </w:r>
      <w:r w:rsidR="00AF5395">
        <w:t>(16</w:t>
      </w:r>
      <w:r w:rsidR="00582DDE">
        <w:t xml:space="preserve"> m</w:t>
      </w:r>
      <w:r w:rsidR="00AF5395">
        <w:t>² +</w:t>
      </w:r>
      <w:r>
        <w:t xml:space="preserve"> sanitair</w:t>
      </w:r>
      <w:r w:rsidR="00AF5395">
        <w:t>)</w:t>
      </w:r>
      <w:r>
        <w:t xml:space="preserve"> </w:t>
      </w:r>
    </w:p>
    <w:p w:rsidR="00AF5395" w:rsidRDefault="00AF5395" w:rsidP="00AE2691">
      <w:pPr>
        <w:pStyle w:val="Lijstalinea"/>
        <w:numPr>
          <w:ilvl w:val="0"/>
          <w:numId w:val="1"/>
        </w:numPr>
      </w:pPr>
      <w:r>
        <w:t>Aangepast gemeenschappelijk sanitair</w:t>
      </w:r>
    </w:p>
    <w:p w:rsidR="00AE2691" w:rsidRDefault="00AE2691" w:rsidP="00AE2691">
      <w:pPr>
        <w:pStyle w:val="Lijstalinea"/>
        <w:numPr>
          <w:ilvl w:val="0"/>
          <w:numId w:val="1"/>
        </w:numPr>
      </w:pPr>
      <w:r>
        <w:t>Realisatie van een beperkt aantal volwaardige studio’s (</w:t>
      </w:r>
      <w:r w:rsidR="00582DDE">
        <w:t>=</w:t>
      </w:r>
      <w:r w:rsidR="002B5E66">
        <w:t xml:space="preserve">belangrijke </w:t>
      </w:r>
      <w:r>
        <w:t>tussenvorm</w:t>
      </w:r>
      <w:r w:rsidR="00D41483">
        <w:t xml:space="preserve"> in woon</w:t>
      </w:r>
      <w:r w:rsidR="002B5E66">
        <w:t>aanbod</w:t>
      </w:r>
      <w:r>
        <w:t>)</w:t>
      </w:r>
    </w:p>
    <w:p w:rsidR="00AE2691" w:rsidRDefault="00AE2691" w:rsidP="00AE2691">
      <w:pPr>
        <w:pStyle w:val="Lijstalinea"/>
        <w:numPr>
          <w:ilvl w:val="0"/>
          <w:numId w:val="1"/>
        </w:numPr>
      </w:pPr>
      <w:r>
        <w:t xml:space="preserve">Verhogen van de autonomie van het woongedeelte </w:t>
      </w:r>
    </w:p>
    <w:p w:rsidR="00AE2691" w:rsidRDefault="00AE2691" w:rsidP="00AE2691">
      <w:pPr>
        <w:pStyle w:val="Lijstalinea"/>
        <w:numPr>
          <w:ilvl w:val="0"/>
          <w:numId w:val="1"/>
        </w:numPr>
      </w:pPr>
      <w:r>
        <w:t>Scheiden van wonen en administratief gedeelte (looplijnen, toegang, …)</w:t>
      </w:r>
    </w:p>
    <w:p w:rsidR="00AF5395" w:rsidRDefault="00AF5395" w:rsidP="00AF5395">
      <w:pPr>
        <w:pStyle w:val="Lijstalinea"/>
        <w:numPr>
          <w:ilvl w:val="0"/>
          <w:numId w:val="1"/>
        </w:numPr>
      </w:pPr>
      <w:r>
        <w:t>Aparte ingang voor het wonen (</w:t>
      </w:r>
      <w:proofErr w:type="spellStart"/>
      <w:r>
        <w:t>tov</w:t>
      </w:r>
      <w:proofErr w:type="spellEnd"/>
      <w:r>
        <w:t xml:space="preserve"> administratieve inkom) </w:t>
      </w:r>
    </w:p>
    <w:p w:rsidR="00B03CC4" w:rsidRDefault="0004272D" w:rsidP="0004272D">
      <w:pPr>
        <w:pStyle w:val="Lijstalinea"/>
        <w:numPr>
          <w:ilvl w:val="0"/>
          <w:numId w:val="1"/>
        </w:numPr>
      </w:pPr>
      <w:r>
        <w:t xml:space="preserve">Uitstraling gebouw </w:t>
      </w:r>
      <w:r w:rsidR="00B03CC4">
        <w:t>verbetert : het algemeen cachet van het gebouw blijft uiteraard eender,</w:t>
      </w:r>
      <w:r w:rsidR="00F1091D">
        <w:t xml:space="preserve"> </w:t>
      </w:r>
      <w:r w:rsidR="00B03CC4">
        <w:t xml:space="preserve"> doch er wordt vooral gestreefd naar een andere look voor het woongedeelte. Dit wordt </w:t>
      </w:r>
      <w:r w:rsidR="00D41483">
        <w:t xml:space="preserve">extra </w:t>
      </w:r>
      <w:r w:rsidR="00B03CC4">
        <w:t xml:space="preserve">beklemtoond door de toegang </w:t>
      </w:r>
      <w:r w:rsidR="00F1091D">
        <w:t>tot</w:t>
      </w:r>
      <w:r w:rsidR="00B03CC4">
        <w:t xml:space="preserve"> het wonen via inkom De </w:t>
      </w:r>
      <w:proofErr w:type="spellStart"/>
      <w:r w:rsidR="00B03CC4">
        <w:t>Gaverkant</w:t>
      </w:r>
      <w:proofErr w:type="spellEnd"/>
      <w:r w:rsidR="00B03CC4">
        <w:t xml:space="preserve"> te </w:t>
      </w:r>
      <w:r w:rsidR="00582DDE">
        <w:t>situeren</w:t>
      </w:r>
      <w:r w:rsidR="00B03CC4">
        <w:t xml:space="preserve"> en dus niet meer via </w:t>
      </w:r>
      <w:r w:rsidR="00D41483">
        <w:t xml:space="preserve">de </w:t>
      </w:r>
      <w:r w:rsidR="00B03CC4">
        <w:t>receptie.</w:t>
      </w:r>
    </w:p>
    <w:p w:rsidR="00AE2691" w:rsidRDefault="00AE2691" w:rsidP="00AE2691">
      <w:pPr>
        <w:pStyle w:val="Lijstalinea"/>
        <w:numPr>
          <w:ilvl w:val="0"/>
          <w:numId w:val="1"/>
        </w:numPr>
      </w:pPr>
      <w:r>
        <w:t>Moderniseren van de onthaalfunctie (</w:t>
      </w:r>
      <w:r w:rsidR="00D41483">
        <w:t xml:space="preserve">= </w:t>
      </w:r>
      <w:r>
        <w:t>de eerste kennismaking met de voorziening)</w:t>
      </w:r>
    </w:p>
    <w:p w:rsidR="00DE3A27" w:rsidRDefault="00DE3A27" w:rsidP="0004272D">
      <w:pPr>
        <w:pStyle w:val="Lijstalinea"/>
        <w:numPr>
          <w:ilvl w:val="0"/>
          <w:numId w:val="1"/>
        </w:numPr>
      </w:pPr>
      <w:r>
        <w:t>Updaten van de burelen</w:t>
      </w:r>
    </w:p>
    <w:p w:rsidR="00DE3A27" w:rsidRDefault="00DE3A27" w:rsidP="0004272D">
      <w:pPr>
        <w:pStyle w:val="Lijstalinea"/>
        <w:numPr>
          <w:ilvl w:val="0"/>
          <w:numId w:val="1"/>
        </w:numPr>
      </w:pPr>
      <w:r>
        <w:t>Polyvalente ruimte op gelijkvloers die kan gebruikt worden voor dagbesteding, maar ook als cafetaria</w:t>
      </w:r>
      <w:r w:rsidR="00AE2691">
        <w:t>, ook voor extern gebruik</w:t>
      </w:r>
      <w:r w:rsidR="001B3D48">
        <w:t>, …</w:t>
      </w:r>
    </w:p>
    <w:p w:rsidR="00DE3A27" w:rsidRDefault="001B3D48" w:rsidP="0004272D">
      <w:pPr>
        <w:pStyle w:val="Lijstalinea"/>
        <w:numPr>
          <w:ilvl w:val="0"/>
          <w:numId w:val="1"/>
        </w:numPr>
      </w:pPr>
      <w:r>
        <w:t>G</w:t>
      </w:r>
      <w:r w:rsidR="00DE3A27">
        <w:t xml:space="preserve">ebruik van kapel moet nog </w:t>
      </w:r>
      <w:r w:rsidR="002B5E66">
        <w:t xml:space="preserve">verder </w:t>
      </w:r>
      <w:r w:rsidR="00DE3A27">
        <w:t>uitgewerkt worden</w:t>
      </w:r>
      <w:r>
        <w:t xml:space="preserve"> (personeelsrefter ? burelen ? …)</w:t>
      </w:r>
    </w:p>
    <w:p w:rsidR="00E75D24" w:rsidRDefault="00E75D24" w:rsidP="00E75D24"/>
    <w:p w:rsidR="00E75D24" w:rsidRDefault="00E75D24" w:rsidP="00E75D24">
      <w:r w:rsidRPr="00E75D24">
        <w:rPr>
          <w:u w:val="single"/>
        </w:rPr>
        <w:t>Toelichting in detail</w:t>
      </w:r>
      <w:r w:rsidR="00582DDE">
        <w:rPr>
          <w:u w:val="single"/>
        </w:rPr>
        <w:t xml:space="preserve"> (bijlage 2019/046-1)</w:t>
      </w:r>
      <w:r w:rsidRPr="00E75D24">
        <w:rPr>
          <w:u w:val="single"/>
        </w:rPr>
        <w:br/>
      </w:r>
      <w:r>
        <w:t>Voor een detail van de gerealiseerde wensen verwijzen we naar de bijgevoegde behoeftenota.</w:t>
      </w:r>
      <w:r>
        <w:br/>
        <w:t xml:space="preserve">Er wordt aan nagenoeg alle wensen voldaan, met uitzondering van het onderbrengen van de </w:t>
      </w:r>
      <w:r w:rsidR="00F1091D">
        <w:t xml:space="preserve"> </w:t>
      </w:r>
      <w:proofErr w:type="spellStart"/>
      <w:r>
        <w:t>procure</w:t>
      </w:r>
      <w:proofErr w:type="spellEnd"/>
      <w:r>
        <w:t xml:space="preserve"> (het magazijn) in het hoofdgebouw.</w:t>
      </w:r>
      <w:bookmarkStart w:id="0" w:name="_GoBack"/>
      <w:bookmarkEnd w:id="0"/>
    </w:p>
    <w:sectPr w:rsidR="00E75D24" w:rsidSect="00A51534">
      <w:head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286" w:rsidRDefault="006E1286" w:rsidP="006E1286">
      <w:pPr>
        <w:spacing w:after="0" w:line="240" w:lineRule="auto"/>
      </w:pPr>
      <w:r>
        <w:separator/>
      </w:r>
    </w:p>
  </w:endnote>
  <w:endnote w:type="continuationSeparator" w:id="0">
    <w:p w:rsidR="006E1286" w:rsidRDefault="006E1286" w:rsidP="006E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286" w:rsidRDefault="006E1286" w:rsidP="006E1286">
      <w:pPr>
        <w:spacing w:after="0" w:line="240" w:lineRule="auto"/>
      </w:pPr>
      <w:r>
        <w:separator/>
      </w:r>
    </w:p>
  </w:footnote>
  <w:footnote w:type="continuationSeparator" w:id="0">
    <w:p w:rsidR="006E1286" w:rsidRDefault="006E1286" w:rsidP="006E1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86" w:rsidRPr="006E1286" w:rsidRDefault="006E1286">
    <w:pPr>
      <w:pStyle w:val="Koptekst"/>
      <w:rPr>
        <w:lang w:val="nl-NL"/>
      </w:rPr>
    </w:pPr>
    <w:r>
      <w:rPr>
        <w:lang w:val="nl-NL"/>
      </w:rPr>
      <w:t xml:space="preserve">RVB </w:t>
    </w:r>
    <w:r w:rsidR="0048585E">
      <w:rPr>
        <w:lang w:val="nl-NL"/>
      </w:rPr>
      <w:t xml:space="preserve">De Bolster </w:t>
    </w:r>
    <w:r>
      <w:rPr>
        <w:lang w:val="nl-NL"/>
      </w:rPr>
      <w:t xml:space="preserve">19.12.2019 – </w:t>
    </w:r>
    <w:r w:rsidR="0048585E">
      <w:rPr>
        <w:lang w:val="nl-NL"/>
      </w:rPr>
      <w:t>B</w:t>
    </w:r>
    <w:r>
      <w:rPr>
        <w:lang w:val="nl-NL"/>
      </w:rPr>
      <w:t>ijlage 2019/046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108F2"/>
    <w:multiLevelType w:val="hybridMultilevel"/>
    <w:tmpl w:val="34D05F5E"/>
    <w:lvl w:ilvl="0" w:tplc="2F346EC6">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62371782"/>
    <w:multiLevelType w:val="hybridMultilevel"/>
    <w:tmpl w:val="5B1A56B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87"/>
    <w:rsid w:val="0004272D"/>
    <w:rsid w:val="000745C6"/>
    <w:rsid w:val="001B3D48"/>
    <w:rsid w:val="002403A2"/>
    <w:rsid w:val="002B49A3"/>
    <w:rsid w:val="002B5E66"/>
    <w:rsid w:val="002E03B6"/>
    <w:rsid w:val="003551A6"/>
    <w:rsid w:val="003A0FB4"/>
    <w:rsid w:val="004209F6"/>
    <w:rsid w:val="0048585E"/>
    <w:rsid w:val="004A4E8C"/>
    <w:rsid w:val="00582DDE"/>
    <w:rsid w:val="00592AF5"/>
    <w:rsid w:val="005C7387"/>
    <w:rsid w:val="006628D4"/>
    <w:rsid w:val="006B6EC9"/>
    <w:rsid w:val="006E1286"/>
    <w:rsid w:val="007E14C4"/>
    <w:rsid w:val="00801CBD"/>
    <w:rsid w:val="008104A7"/>
    <w:rsid w:val="00821F53"/>
    <w:rsid w:val="00824850"/>
    <w:rsid w:val="00953057"/>
    <w:rsid w:val="009B3047"/>
    <w:rsid w:val="009D6CBF"/>
    <w:rsid w:val="00A51534"/>
    <w:rsid w:val="00A64CED"/>
    <w:rsid w:val="00A65B27"/>
    <w:rsid w:val="00A72DFE"/>
    <w:rsid w:val="00AE2691"/>
    <w:rsid w:val="00AF5395"/>
    <w:rsid w:val="00B01797"/>
    <w:rsid w:val="00B03CC4"/>
    <w:rsid w:val="00C41001"/>
    <w:rsid w:val="00C809F5"/>
    <w:rsid w:val="00C87B43"/>
    <w:rsid w:val="00D12610"/>
    <w:rsid w:val="00D228AD"/>
    <w:rsid w:val="00D41483"/>
    <w:rsid w:val="00DA1739"/>
    <w:rsid w:val="00DD486E"/>
    <w:rsid w:val="00DE162E"/>
    <w:rsid w:val="00DE3A27"/>
    <w:rsid w:val="00E36ABB"/>
    <w:rsid w:val="00E75D24"/>
    <w:rsid w:val="00EA4F31"/>
    <w:rsid w:val="00F1091D"/>
    <w:rsid w:val="00F236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B9EAC-068E-4736-B8F2-8F306E03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272D"/>
    <w:pPr>
      <w:ind w:left="720"/>
      <w:contextualSpacing/>
    </w:pPr>
  </w:style>
  <w:style w:type="paragraph" w:styleId="Koptekst">
    <w:name w:val="header"/>
    <w:basedOn w:val="Standaard"/>
    <w:link w:val="KoptekstChar"/>
    <w:uiPriority w:val="99"/>
    <w:unhideWhenUsed/>
    <w:rsid w:val="006E12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1286"/>
  </w:style>
  <w:style w:type="paragraph" w:styleId="Voettekst">
    <w:name w:val="footer"/>
    <w:basedOn w:val="Standaard"/>
    <w:link w:val="VoettekstChar"/>
    <w:uiPriority w:val="99"/>
    <w:unhideWhenUsed/>
    <w:rsid w:val="006E12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912</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 Bolster</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Bonte</dc:creator>
  <cp:keywords/>
  <dc:description/>
  <cp:lastModifiedBy>Geert Bonte</cp:lastModifiedBy>
  <cp:revision>34</cp:revision>
  <dcterms:created xsi:type="dcterms:W3CDTF">2019-05-17T12:59:00Z</dcterms:created>
  <dcterms:modified xsi:type="dcterms:W3CDTF">2019-12-05T15:55:00Z</dcterms:modified>
</cp:coreProperties>
</file>